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04C" w:rsidRPr="00350D6D" w:rsidRDefault="00E74B3E" w:rsidP="00E74B3E">
      <w:pPr>
        <w:jc w:val="both"/>
        <w:rPr>
          <w:i/>
        </w:rPr>
      </w:pPr>
      <w:bookmarkStart w:id="0" w:name="_GoBack"/>
      <w:bookmarkEnd w:id="0"/>
      <w:r w:rsidRPr="00350D6D">
        <w:rPr>
          <w:i/>
        </w:rPr>
        <w:t>Chers tous,</w:t>
      </w:r>
    </w:p>
    <w:p w:rsidR="00E74B3E" w:rsidRPr="00350D6D" w:rsidRDefault="00E74B3E" w:rsidP="00E74B3E">
      <w:pPr>
        <w:jc w:val="both"/>
        <w:rPr>
          <w:i/>
        </w:rPr>
      </w:pPr>
      <w:r w:rsidRPr="00350D6D">
        <w:rPr>
          <w:i/>
        </w:rPr>
        <w:t>Je suis heureuse de vous convier à notre prochain petit-déjeuner dont le thème est :</w:t>
      </w:r>
    </w:p>
    <w:p w:rsidR="00E74B3E" w:rsidRDefault="00E74B3E" w:rsidP="00E74B3E">
      <w:pPr>
        <w:jc w:val="both"/>
      </w:pPr>
    </w:p>
    <w:p w:rsidR="009362DD" w:rsidRDefault="009362DD" w:rsidP="00AA66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4"/>
        </w:rPr>
      </w:pPr>
      <w:r>
        <w:rPr>
          <w:b/>
          <w:sz w:val="24"/>
        </w:rPr>
        <w:t>Les Partenariats et leur suivi, une histoire au long cours.</w:t>
      </w:r>
    </w:p>
    <w:p w:rsidR="004A1039" w:rsidRDefault="009362DD" w:rsidP="00AA66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4"/>
        </w:rPr>
      </w:pPr>
      <w:r>
        <w:rPr>
          <w:b/>
          <w:sz w:val="24"/>
        </w:rPr>
        <w:t xml:space="preserve">Le retour d’expérience de deux fleurons de l’industrie : </w:t>
      </w:r>
      <w:r w:rsidR="0010568E">
        <w:rPr>
          <w:b/>
          <w:sz w:val="24"/>
        </w:rPr>
        <w:t>SANOFI</w:t>
      </w:r>
      <w:r w:rsidR="006746D0">
        <w:rPr>
          <w:b/>
          <w:sz w:val="24"/>
        </w:rPr>
        <w:t xml:space="preserve"> et</w:t>
      </w:r>
      <w:r w:rsidR="006746D0" w:rsidRPr="006746D0">
        <w:rPr>
          <w:b/>
          <w:sz w:val="24"/>
        </w:rPr>
        <w:t xml:space="preserve"> </w:t>
      </w:r>
      <w:r w:rsidR="0010568E" w:rsidRPr="006746D0">
        <w:rPr>
          <w:b/>
          <w:sz w:val="24"/>
        </w:rPr>
        <w:t>AIR LIQUIDE</w:t>
      </w:r>
    </w:p>
    <w:p w:rsidR="006F4E9E" w:rsidRPr="004A1039" w:rsidRDefault="006F4E9E" w:rsidP="00A356BB">
      <w:pPr>
        <w:jc w:val="both"/>
        <w:rPr>
          <w:b/>
          <w:sz w:val="24"/>
        </w:rPr>
      </w:pPr>
    </w:p>
    <w:p w:rsidR="004F26EF" w:rsidRDefault="004F26EF" w:rsidP="00A356BB">
      <w:pPr>
        <w:jc w:val="both"/>
      </w:pPr>
      <w:r>
        <w:t>Les partenariats en particulier les transferts de technologie sont au cœur de la stratégie de</w:t>
      </w:r>
      <w:r w:rsidR="00C161B5">
        <w:t xml:space="preserve"> développement de</w:t>
      </w:r>
      <w:r>
        <w:t xml:space="preserve">s entreprises de haute technologie. Dans un monde globalisé, </w:t>
      </w:r>
      <w:r w:rsidR="00C161B5">
        <w:t xml:space="preserve">ils </w:t>
      </w:r>
      <w:r>
        <w:t>sont une clé pour l’accélération et l’implémentation des innovations</w:t>
      </w:r>
      <w:r w:rsidR="00A356BB">
        <w:t xml:space="preserve"> et leur réussite commerciale</w:t>
      </w:r>
      <w:r>
        <w:t>.</w:t>
      </w:r>
      <w:r w:rsidR="00053093">
        <w:t xml:space="preserve"> </w:t>
      </w:r>
    </w:p>
    <w:p w:rsidR="00053093" w:rsidRDefault="00053093" w:rsidP="00A356BB">
      <w:pPr>
        <w:jc w:val="both"/>
      </w:pPr>
      <w:r>
        <w:t xml:space="preserve">La signature d’un accord de partenariat, après des étapes de négociation plus ou moins longues, </w:t>
      </w:r>
      <w:r w:rsidR="00C161B5">
        <w:t xml:space="preserve">signe le </w:t>
      </w:r>
      <w:r>
        <w:t xml:space="preserve">début d’une </w:t>
      </w:r>
      <w:r w:rsidR="00C161B5">
        <w:t>relation qui, si elle est réussie, apporte de la valeur à chacun des partenaires</w:t>
      </w:r>
      <w:r>
        <w:t>.</w:t>
      </w:r>
      <w:r w:rsidRPr="00053093">
        <w:t xml:space="preserve"> </w:t>
      </w:r>
      <w:r>
        <w:t>Comment</w:t>
      </w:r>
      <w:r w:rsidR="00C161B5">
        <w:t>,</w:t>
      </w:r>
      <w:r>
        <w:t xml:space="preserve"> aujourd’hui</w:t>
      </w:r>
      <w:r w:rsidR="00C161B5">
        <w:t>,</w:t>
      </w:r>
      <w:r>
        <w:t xml:space="preserve"> les </w:t>
      </w:r>
      <w:r w:rsidR="00C161B5">
        <w:t xml:space="preserve">différents </w:t>
      </w:r>
      <w:r w:rsidR="00513261">
        <w:t xml:space="preserve">établissements </w:t>
      </w:r>
      <w:r>
        <w:t>s’organisent-</w:t>
      </w:r>
      <w:r w:rsidR="00513261">
        <w:t>il</w:t>
      </w:r>
      <w:r>
        <w:t>s pour favoriser la réussite de</w:t>
      </w:r>
      <w:r w:rsidR="00C161B5">
        <w:t xml:space="preserve">s alliances, prévenir les écueils et </w:t>
      </w:r>
      <w:r w:rsidR="008D673D">
        <w:t>construire une relation durable</w:t>
      </w:r>
      <w:r>
        <w:t>?</w:t>
      </w:r>
    </w:p>
    <w:p w:rsidR="00AA0EE3" w:rsidRDefault="00053093" w:rsidP="00A356BB">
      <w:pPr>
        <w:jc w:val="both"/>
      </w:pPr>
      <w:r>
        <w:t xml:space="preserve">C’est la question à laquelle </w:t>
      </w:r>
      <w:r w:rsidR="00AA0EE3">
        <w:t>nous nous proposons</w:t>
      </w:r>
      <w:r>
        <w:t xml:space="preserve"> de répondre lors de notre table ronde du 8 novembre prochain, consacrée au management des alliances au sein des entreprises. Nous aurons la chance </w:t>
      </w:r>
      <w:r w:rsidR="00AA0EE3">
        <w:t>d’avoir</w:t>
      </w:r>
      <w:r w:rsidR="00E74B3E">
        <w:t xml:space="preserve"> pour invités</w:t>
      </w:r>
      <w:r w:rsidR="00AA0EE3">
        <w:t>:</w:t>
      </w:r>
    </w:p>
    <w:p w:rsidR="00AA0EE3" w:rsidRDefault="00053093" w:rsidP="00A356BB">
      <w:pPr>
        <w:jc w:val="both"/>
      </w:pPr>
      <w:r w:rsidRPr="00A356BB">
        <w:rPr>
          <w:b/>
        </w:rPr>
        <w:t xml:space="preserve">Marion </w:t>
      </w:r>
      <w:r w:rsidR="00AA66B4">
        <w:rPr>
          <w:b/>
        </w:rPr>
        <w:t>ROY</w:t>
      </w:r>
      <w:r w:rsidRPr="00A356BB">
        <w:rPr>
          <w:b/>
        </w:rPr>
        <w:t xml:space="preserve">, </w:t>
      </w:r>
      <w:r w:rsidR="009461EF">
        <w:t>Head of Global</w:t>
      </w:r>
      <w:r w:rsidR="00AA0EE3" w:rsidRPr="00513261">
        <w:t xml:space="preserve"> Alliance Operations–</w:t>
      </w:r>
      <w:r w:rsidR="00AA0EE3" w:rsidRPr="00FF00B1">
        <w:rPr>
          <w:caps/>
        </w:rPr>
        <w:t xml:space="preserve">Sanofi </w:t>
      </w:r>
      <w:r w:rsidR="00AA0EE3">
        <w:t xml:space="preserve">et </w:t>
      </w:r>
      <w:r w:rsidR="00AA0EE3" w:rsidRPr="00A356BB">
        <w:rPr>
          <w:b/>
        </w:rPr>
        <w:t xml:space="preserve">Roxane </w:t>
      </w:r>
      <w:r w:rsidR="00AA66B4" w:rsidRPr="00A356BB">
        <w:rPr>
          <w:b/>
        </w:rPr>
        <w:t>D</w:t>
      </w:r>
      <w:r w:rsidR="00AA66B4">
        <w:rPr>
          <w:b/>
        </w:rPr>
        <w:t>ERNONCOUR</w:t>
      </w:r>
      <w:r w:rsidR="00AA0EE3">
        <w:t xml:space="preserve">, </w:t>
      </w:r>
      <w:r w:rsidR="008D673D">
        <w:rPr>
          <w:rFonts w:ascii="Calibri" w:hAnsi="Calibri"/>
        </w:rPr>
        <w:t xml:space="preserve">qui a été, pendant 10 ans Directeur Brevets en charge des due diligences IP chez </w:t>
      </w:r>
      <w:r w:rsidR="008D673D" w:rsidRPr="00FF00B1">
        <w:rPr>
          <w:rFonts w:ascii="Calibri" w:hAnsi="Calibri"/>
          <w:caps/>
        </w:rPr>
        <w:t>Sanof</w:t>
      </w:r>
      <w:r w:rsidR="00513261" w:rsidRPr="00FF00B1">
        <w:rPr>
          <w:rFonts w:ascii="Calibri" w:hAnsi="Calibri"/>
          <w:caps/>
        </w:rPr>
        <w:t>i</w:t>
      </w:r>
      <w:r w:rsidR="002C2E24">
        <w:t xml:space="preserve">, </w:t>
      </w:r>
      <w:r w:rsidR="00AA0EE3">
        <w:t xml:space="preserve">qui nous </w:t>
      </w:r>
      <w:r w:rsidR="00E0702A">
        <w:t xml:space="preserve">feront </w:t>
      </w:r>
      <w:r w:rsidR="00AA0EE3">
        <w:t xml:space="preserve">partager l’expérience d’un grand laboratoire pharmaceutique ; </w:t>
      </w:r>
    </w:p>
    <w:p w:rsidR="00FF00B1" w:rsidRDefault="00FF00B1" w:rsidP="00A356BB">
      <w:pPr>
        <w:jc w:val="both"/>
      </w:pPr>
      <w:r>
        <w:t>et</w:t>
      </w:r>
    </w:p>
    <w:p w:rsidR="00053093" w:rsidRPr="00AA66B4" w:rsidRDefault="006746D0" w:rsidP="00AA66B4">
      <w:pPr>
        <w:jc w:val="both"/>
      </w:pPr>
      <w:r w:rsidRPr="00AA66B4">
        <w:rPr>
          <w:b/>
        </w:rPr>
        <w:t xml:space="preserve">Gwenaëlle </w:t>
      </w:r>
      <w:r w:rsidR="00AA66B4">
        <w:rPr>
          <w:b/>
        </w:rPr>
        <w:t xml:space="preserve">BOUMA-MORIO, </w:t>
      </w:r>
      <w:r w:rsidR="00AA66B4">
        <w:t>a</w:t>
      </w:r>
      <w:r w:rsidR="00AA66B4" w:rsidRPr="00AA66B4">
        <w:t xml:space="preserve">ncienne </w:t>
      </w:r>
      <w:r w:rsidRPr="00AA66B4">
        <w:t xml:space="preserve">Avocate, IP &amp; </w:t>
      </w:r>
      <w:proofErr w:type="spellStart"/>
      <w:r w:rsidRPr="00AA66B4">
        <w:t>Technology</w:t>
      </w:r>
      <w:proofErr w:type="spellEnd"/>
      <w:r w:rsidRPr="00AA66B4">
        <w:t xml:space="preserve"> Transactions Manager - </w:t>
      </w:r>
      <w:proofErr w:type="spellStart"/>
      <w:r w:rsidRPr="00AA66B4">
        <w:t>Intellectual</w:t>
      </w:r>
      <w:proofErr w:type="spellEnd"/>
      <w:r w:rsidRPr="00AA66B4">
        <w:t xml:space="preserve"> </w:t>
      </w:r>
      <w:proofErr w:type="spellStart"/>
      <w:r w:rsidRPr="00AA66B4">
        <w:t>Property</w:t>
      </w:r>
      <w:proofErr w:type="spellEnd"/>
      <w:r w:rsidRPr="00AA66B4">
        <w:t xml:space="preserve"> </w:t>
      </w:r>
      <w:proofErr w:type="spellStart"/>
      <w:r w:rsidR="00AA66B4" w:rsidRPr="00AA66B4">
        <w:t>Department</w:t>
      </w:r>
      <w:proofErr w:type="spellEnd"/>
      <w:r w:rsidR="00AA66B4">
        <w:t>-</w:t>
      </w:r>
      <w:r w:rsidRPr="00AA66B4">
        <w:t>AIR LIQUIDE</w:t>
      </w:r>
      <w:r w:rsidR="00CD1662" w:rsidRPr="00AA66B4">
        <w:t xml:space="preserve"> </w:t>
      </w:r>
      <w:r w:rsidR="00AA66B4" w:rsidRPr="00AA66B4">
        <w:t>et</w:t>
      </w:r>
      <w:r w:rsidR="00CD1662" w:rsidRPr="00AA66B4">
        <w:rPr>
          <w:b/>
        </w:rPr>
        <w:t xml:space="preserve"> Remy NICOLLE, </w:t>
      </w:r>
      <w:r w:rsidR="00CD1662" w:rsidRPr="00AA66B4">
        <w:t xml:space="preserve">Directeur </w:t>
      </w:r>
      <w:r w:rsidR="00AA66B4">
        <w:t xml:space="preserve">Ecosystème </w:t>
      </w:r>
      <w:r w:rsidR="00CD1662" w:rsidRPr="00AA66B4">
        <w:t>Paris</w:t>
      </w:r>
      <w:r w:rsidR="00AA66B4" w:rsidRPr="00AA66B4">
        <w:t>-Saclay</w:t>
      </w:r>
      <w:r w:rsidR="00CD1662" w:rsidRPr="00AA66B4">
        <w:t>-AIR LIQUIDE</w:t>
      </w:r>
      <w:r w:rsidR="00E0702A" w:rsidRPr="00AA66B4">
        <w:t xml:space="preserve"> nous fe</w:t>
      </w:r>
      <w:r w:rsidR="00CD1662" w:rsidRPr="00AA66B4">
        <w:t>ront</w:t>
      </w:r>
      <w:r w:rsidR="00E0702A" w:rsidRPr="00AA66B4">
        <w:t xml:space="preserve"> partager </w:t>
      </w:r>
      <w:r w:rsidR="00CD1662" w:rsidRPr="00AA66B4">
        <w:t>leur</w:t>
      </w:r>
      <w:r w:rsidR="00E0702A" w:rsidRPr="00AA66B4">
        <w:t xml:space="preserve"> exp</w:t>
      </w:r>
      <w:r w:rsidR="002D52ED" w:rsidRPr="00AA66B4">
        <w:t>é</w:t>
      </w:r>
      <w:r w:rsidR="00E0702A" w:rsidRPr="00AA66B4">
        <w:t xml:space="preserve">rience </w:t>
      </w:r>
      <w:r w:rsidR="00CD1662" w:rsidRPr="00AA66B4">
        <w:t xml:space="preserve">de l’innovation ouverte du </w:t>
      </w:r>
      <w:r w:rsidR="00E0702A" w:rsidRPr="00AA66B4">
        <w:t>leader mondial des gaz industriels</w:t>
      </w:r>
      <w:r w:rsidR="00AA66B4">
        <w:t>.</w:t>
      </w:r>
    </w:p>
    <w:p w:rsidR="00E74B3E" w:rsidRDefault="00E74B3E" w:rsidP="00E74B3E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E74B3E" w:rsidRDefault="00E74B3E" w:rsidP="00E74B3E">
      <w:pPr>
        <w:pStyle w:val="NormalWeb"/>
        <w:rPr>
          <w:rFonts w:ascii="Verdana" w:hAnsi="Verdana"/>
          <w:sz w:val="18"/>
          <w:szCs w:val="18"/>
        </w:rPr>
      </w:pPr>
      <w:r>
        <w:rPr>
          <w:rStyle w:val="Accentuation"/>
          <w:rFonts w:ascii="Helvetica" w:hAnsi="Helvetica" w:cs="Helvetica"/>
          <w:sz w:val="18"/>
          <w:szCs w:val="18"/>
          <w:u w:val="single"/>
        </w:rPr>
        <w:t>Où</w:t>
      </w:r>
      <w:r>
        <w:rPr>
          <w:rStyle w:val="Accentuation"/>
          <w:rFonts w:ascii="Helvetica" w:hAnsi="Helvetica" w:cs="Helvetica"/>
          <w:sz w:val="18"/>
          <w:szCs w:val="18"/>
        </w:rPr>
        <w:t> </w:t>
      </w:r>
      <w:r>
        <w:rPr>
          <w:rFonts w:ascii="Helvetica" w:hAnsi="Helvetica" w:cs="Helvetica"/>
          <w:sz w:val="18"/>
          <w:szCs w:val="18"/>
        </w:rPr>
        <w:t xml:space="preserve">: </w:t>
      </w:r>
      <w:r>
        <w:rPr>
          <w:rStyle w:val="lev"/>
          <w:rFonts w:ascii="Helvetica" w:hAnsi="Helvetica" w:cs="Helvetica"/>
          <w:sz w:val="18"/>
          <w:szCs w:val="18"/>
        </w:rPr>
        <w:t xml:space="preserve">Espace </w:t>
      </w:r>
      <w:proofErr w:type="gramStart"/>
      <w:r>
        <w:rPr>
          <w:rStyle w:val="lev"/>
          <w:rFonts w:ascii="Helvetica" w:hAnsi="Helvetica" w:cs="Helvetica"/>
          <w:sz w:val="18"/>
          <w:szCs w:val="18"/>
        </w:rPr>
        <w:t xml:space="preserve">Hamelin </w:t>
      </w:r>
      <w:r>
        <w:rPr>
          <w:rFonts w:ascii="Helvetica" w:hAnsi="Helvetica" w:cs="Helvetica"/>
          <w:sz w:val="18"/>
          <w:szCs w:val="18"/>
        </w:rPr>
        <w:t>.</w:t>
      </w:r>
      <w:proofErr w:type="gramEnd"/>
      <w:r>
        <w:rPr>
          <w:rFonts w:ascii="Helvetica" w:hAnsi="Helvetica" w:cs="Helvetica"/>
          <w:sz w:val="18"/>
          <w:szCs w:val="18"/>
        </w:rPr>
        <w:t xml:space="preserve"> 17 rue de l’Amiral Hamelin, 75016 Paris</w:t>
      </w:r>
    </w:p>
    <w:p w:rsidR="00E74B3E" w:rsidRDefault="00E74B3E" w:rsidP="00E74B3E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E74B3E" w:rsidRDefault="00E74B3E" w:rsidP="00E74B3E">
      <w:pPr>
        <w:pStyle w:val="NormalWeb"/>
        <w:rPr>
          <w:rFonts w:ascii="Verdana" w:hAnsi="Verdana"/>
          <w:sz w:val="18"/>
          <w:szCs w:val="18"/>
        </w:rPr>
      </w:pPr>
      <w:r>
        <w:rPr>
          <w:rStyle w:val="Accentuation"/>
          <w:rFonts w:ascii="Helvetica" w:hAnsi="Helvetica" w:cs="Helvetica"/>
          <w:sz w:val="18"/>
          <w:szCs w:val="18"/>
          <w:u w:val="single"/>
        </w:rPr>
        <w:t>Métro</w:t>
      </w:r>
      <w:r>
        <w:rPr>
          <w:rFonts w:ascii="Helvetica" w:hAnsi="Helvetica" w:cs="Helvetica"/>
          <w:sz w:val="18"/>
          <w:szCs w:val="18"/>
          <w:u w:val="single"/>
        </w:rPr>
        <w:t xml:space="preserve"> </w:t>
      </w:r>
      <w:r>
        <w:rPr>
          <w:rFonts w:ascii="Helvetica" w:hAnsi="Helvetica" w:cs="Helvetica"/>
          <w:sz w:val="18"/>
          <w:szCs w:val="18"/>
        </w:rPr>
        <w:t>: Boissière (Ligne 6) ou Iéna (Ligne 9)</w:t>
      </w:r>
    </w:p>
    <w:p w:rsidR="00E74B3E" w:rsidRDefault="00E74B3E" w:rsidP="00E74B3E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E74B3E" w:rsidRDefault="00E74B3E" w:rsidP="00E74B3E">
      <w:pPr>
        <w:pStyle w:val="NormalWeb"/>
        <w:rPr>
          <w:rFonts w:ascii="Verdana" w:hAnsi="Verdana"/>
          <w:sz w:val="18"/>
          <w:szCs w:val="18"/>
        </w:rPr>
      </w:pPr>
      <w:r>
        <w:rPr>
          <w:rStyle w:val="Accentuation"/>
          <w:rFonts w:ascii="Helvetica" w:hAnsi="Helvetica" w:cs="Helvetica"/>
          <w:sz w:val="18"/>
          <w:szCs w:val="18"/>
          <w:u w:val="single"/>
        </w:rPr>
        <w:t>Quand</w:t>
      </w:r>
      <w:r>
        <w:rPr>
          <w:rFonts w:ascii="Helvetica" w:hAnsi="Helvetica" w:cs="Helvetica"/>
          <w:sz w:val="18"/>
          <w:szCs w:val="18"/>
        </w:rPr>
        <w:t> : Le 8 Novembre</w:t>
      </w:r>
      <w:r w:rsidR="00E032B5">
        <w:rPr>
          <w:rFonts w:ascii="Helvetica" w:hAnsi="Helvetica" w:cs="Helvetica"/>
          <w:sz w:val="18"/>
          <w:szCs w:val="18"/>
        </w:rPr>
        <w:t xml:space="preserve"> </w:t>
      </w:r>
      <w:r w:rsidR="00094CC2">
        <w:rPr>
          <w:rFonts w:ascii="Helvetica" w:hAnsi="Helvetica" w:cs="Helvetica"/>
          <w:sz w:val="18"/>
          <w:szCs w:val="18"/>
        </w:rPr>
        <w:t>de 8H30 à 10H30</w:t>
      </w:r>
    </w:p>
    <w:p w:rsidR="00E74B3E" w:rsidRDefault="00E74B3E" w:rsidP="00E74B3E">
      <w:pPr>
        <w:pStyle w:val="NormalWeb"/>
        <w:rPr>
          <w:rFonts w:ascii="Verdana" w:hAnsi="Verdana"/>
          <w:sz w:val="18"/>
          <w:szCs w:val="18"/>
        </w:rPr>
      </w:pPr>
      <w:r>
        <w:rPr>
          <w:rStyle w:val="lev"/>
          <w:rFonts w:ascii="Helvetica" w:hAnsi="Helvetica" w:cs="Helvetica"/>
          <w:sz w:val="18"/>
          <w:szCs w:val="18"/>
        </w:rPr>
        <w:t>​</w:t>
      </w:r>
    </w:p>
    <w:p w:rsidR="00AA0EE3" w:rsidRDefault="00E74B3E" w:rsidP="00AA66B4">
      <w:pPr>
        <w:jc w:val="both"/>
        <w:rPr>
          <w:b/>
        </w:rPr>
      </w:pPr>
      <w:r>
        <w:rPr>
          <w:b/>
        </w:rPr>
        <w:t>Inscrivez-vous vite !</w:t>
      </w:r>
    </w:p>
    <w:p w:rsidR="00E74B3E" w:rsidRDefault="00E74B3E" w:rsidP="00AA66B4">
      <w:pPr>
        <w:jc w:val="both"/>
        <w:rPr>
          <w:b/>
        </w:rPr>
      </w:pPr>
    </w:p>
    <w:p w:rsidR="00E74B3E" w:rsidRDefault="00E74B3E" w:rsidP="00AA66B4">
      <w:pPr>
        <w:jc w:val="both"/>
        <w:rPr>
          <w:b/>
        </w:rPr>
      </w:pPr>
    </w:p>
    <w:p w:rsidR="00E74B3E" w:rsidRPr="00350D6D" w:rsidRDefault="00E74B3E" w:rsidP="00AA66B4">
      <w:pPr>
        <w:jc w:val="both"/>
        <w:rPr>
          <w:b/>
          <w:i/>
        </w:rPr>
      </w:pPr>
      <w:r w:rsidRPr="00350D6D">
        <w:rPr>
          <w:b/>
          <w:i/>
        </w:rPr>
        <w:t xml:space="preserve">Laurence LE TEXIER </w:t>
      </w:r>
    </w:p>
    <w:p w:rsidR="00A356BB" w:rsidRPr="00350D6D" w:rsidRDefault="00E74B3E" w:rsidP="00A356BB">
      <w:pPr>
        <w:jc w:val="both"/>
        <w:rPr>
          <w:i/>
        </w:rPr>
      </w:pPr>
      <w:r w:rsidRPr="00350D6D">
        <w:rPr>
          <w:b/>
          <w:i/>
        </w:rPr>
        <w:t>Présidente du Comité LES France – Life Sciences</w:t>
      </w:r>
    </w:p>
    <w:sectPr w:rsidR="00A356BB" w:rsidRPr="00350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37B" w:rsidRDefault="00FA537B" w:rsidP="00653648">
      <w:pPr>
        <w:spacing w:after="0" w:line="240" w:lineRule="auto"/>
      </w:pPr>
      <w:r>
        <w:separator/>
      </w:r>
    </w:p>
  </w:endnote>
  <w:endnote w:type="continuationSeparator" w:id="0">
    <w:p w:rsidR="00FA537B" w:rsidRDefault="00FA537B" w:rsidP="0065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37B" w:rsidRDefault="00FA537B" w:rsidP="00653648">
      <w:pPr>
        <w:spacing w:after="0" w:line="240" w:lineRule="auto"/>
      </w:pPr>
      <w:r>
        <w:separator/>
      </w:r>
    </w:p>
  </w:footnote>
  <w:footnote w:type="continuationSeparator" w:id="0">
    <w:p w:rsidR="00FA537B" w:rsidRDefault="00FA537B" w:rsidP="00653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6164D"/>
    <w:multiLevelType w:val="hybridMultilevel"/>
    <w:tmpl w:val="6FC42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46720"/>
    <w:multiLevelType w:val="hybridMultilevel"/>
    <w:tmpl w:val="8A5C75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04A37"/>
    <w:multiLevelType w:val="hybridMultilevel"/>
    <w:tmpl w:val="215AD5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12"/>
    <w:rsid w:val="00042C02"/>
    <w:rsid w:val="00053093"/>
    <w:rsid w:val="00064E6D"/>
    <w:rsid w:val="000671DA"/>
    <w:rsid w:val="000709D5"/>
    <w:rsid w:val="00081B49"/>
    <w:rsid w:val="00094CC2"/>
    <w:rsid w:val="000B0B87"/>
    <w:rsid w:val="000F469A"/>
    <w:rsid w:val="0010568E"/>
    <w:rsid w:val="00112E8A"/>
    <w:rsid w:val="00155D23"/>
    <w:rsid w:val="00177E7C"/>
    <w:rsid w:val="00187D15"/>
    <w:rsid w:val="00220D12"/>
    <w:rsid w:val="00240C4E"/>
    <w:rsid w:val="00245ACA"/>
    <w:rsid w:val="00251F6F"/>
    <w:rsid w:val="002C2E24"/>
    <w:rsid w:val="002D3AAA"/>
    <w:rsid w:val="002D52ED"/>
    <w:rsid w:val="00332DE3"/>
    <w:rsid w:val="00350D6D"/>
    <w:rsid w:val="003534C6"/>
    <w:rsid w:val="003D574C"/>
    <w:rsid w:val="004502D0"/>
    <w:rsid w:val="004A1039"/>
    <w:rsid w:val="004A7B63"/>
    <w:rsid w:val="004B446F"/>
    <w:rsid w:val="004E2267"/>
    <w:rsid w:val="004F26EF"/>
    <w:rsid w:val="005131DC"/>
    <w:rsid w:val="00513261"/>
    <w:rsid w:val="00513653"/>
    <w:rsid w:val="005536C5"/>
    <w:rsid w:val="00593E51"/>
    <w:rsid w:val="00644374"/>
    <w:rsid w:val="00653648"/>
    <w:rsid w:val="006746D0"/>
    <w:rsid w:val="0069204C"/>
    <w:rsid w:val="006A4B52"/>
    <w:rsid w:val="006F4E9E"/>
    <w:rsid w:val="0071553D"/>
    <w:rsid w:val="00715BE2"/>
    <w:rsid w:val="007E3A88"/>
    <w:rsid w:val="008378AB"/>
    <w:rsid w:val="00854F50"/>
    <w:rsid w:val="00865ABD"/>
    <w:rsid w:val="00883210"/>
    <w:rsid w:val="008C0756"/>
    <w:rsid w:val="008D0AFC"/>
    <w:rsid w:val="008D1377"/>
    <w:rsid w:val="008D673D"/>
    <w:rsid w:val="008E0903"/>
    <w:rsid w:val="00904C58"/>
    <w:rsid w:val="009362DD"/>
    <w:rsid w:val="009461EF"/>
    <w:rsid w:val="009561CD"/>
    <w:rsid w:val="00983FD9"/>
    <w:rsid w:val="009A0D84"/>
    <w:rsid w:val="009A437C"/>
    <w:rsid w:val="009D2CB5"/>
    <w:rsid w:val="009E78F3"/>
    <w:rsid w:val="00A15E9C"/>
    <w:rsid w:val="00A356BB"/>
    <w:rsid w:val="00A93D24"/>
    <w:rsid w:val="00AA0EE3"/>
    <w:rsid w:val="00AA66B4"/>
    <w:rsid w:val="00B57DB6"/>
    <w:rsid w:val="00B60953"/>
    <w:rsid w:val="00B931CC"/>
    <w:rsid w:val="00BD2F73"/>
    <w:rsid w:val="00BD7E0B"/>
    <w:rsid w:val="00BF0F5A"/>
    <w:rsid w:val="00C161B5"/>
    <w:rsid w:val="00C426C6"/>
    <w:rsid w:val="00C70275"/>
    <w:rsid w:val="00C87E49"/>
    <w:rsid w:val="00CB07B4"/>
    <w:rsid w:val="00CB7A17"/>
    <w:rsid w:val="00CD1662"/>
    <w:rsid w:val="00CD44AC"/>
    <w:rsid w:val="00CF46B4"/>
    <w:rsid w:val="00D04F5A"/>
    <w:rsid w:val="00E032B5"/>
    <w:rsid w:val="00E0702A"/>
    <w:rsid w:val="00E12EF3"/>
    <w:rsid w:val="00E14F95"/>
    <w:rsid w:val="00E23BCA"/>
    <w:rsid w:val="00E2784A"/>
    <w:rsid w:val="00E74B3E"/>
    <w:rsid w:val="00EA422B"/>
    <w:rsid w:val="00EA61F7"/>
    <w:rsid w:val="00FA537B"/>
    <w:rsid w:val="00FC58CC"/>
    <w:rsid w:val="00FD6CD3"/>
    <w:rsid w:val="00FE4DE1"/>
    <w:rsid w:val="00FF00B1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E6BE21-D6EF-4E07-8F0A-3AAF8D1B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F45C9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EB6A2E"/>
      <w:kern w:val="36"/>
      <w:sz w:val="38"/>
      <w:szCs w:val="3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F45C9"/>
    <w:pPr>
      <w:spacing w:after="0" w:line="240" w:lineRule="auto"/>
      <w:outlineLvl w:val="1"/>
    </w:pPr>
    <w:rPr>
      <w:rFonts w:ascii="Times New Roman" w:eastAsia="Times New Roman" w:hAnsi="Times New Roman" w:cs="Times New Roman"/>
      <w:color w:val="1D6CAC"/>
      <w:sz w:val="30"/>
      <w:szCs w:val="3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45C9"/>
    <w:rPr>
      <w:rFonts w:ascii="Times New Roman" w:eastAsia="Times New Roman" w:hAnsi="Times New Roman" w:cs="Times New Roman"/>
      <w:caps/>
      <w:color w:val="EB6A2E"/>
      <w:kern w:val="36"/>
      <w:sz w:val="38"/>
      <w:szCs w:val="3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F45C9"/>
    <w:rPr>
      <w:rFonts w:ascii="Times New Roman" w:eastAsia="Times New Roman" w:hAnsi="Times New Roman" w:cs="Times New Roman"/>
      <w:color w:val="1D6CAC"/>
      <w:sz w:val="30"/>
      <w:szCs w:val="30"/>
      <w:lang w:eastAsia="fr-FR"/>
    </w:rPr>
  </w:style>
  <w:style w:type="character" w:styleId="lev">
    <w:name w:val="Strong"/>
    <w:basedOn w:val="Policepardfaut"/>
    <w:uiPriority w:val="22"/>
    <w:qFormat/>
    <w:rsid w:val="00FF45C9"/>
    <w:rPr>
      <w:b/>
      <w:bCs/>
    </w:rPr>
  </w:style>
  <w:style w:type="paragraph" w:styleId="NormalWeb">
    <w:name w:val="Normal (Web)"/>
    <w:basedOn w:val="Normal"/>
    <w:uiPriority w:val="99"/>
    <w:unhideWhenUsed/>
    <w:rsid w:val="00FF4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5C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F45C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5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3648"/>
  </w:style>
  <w:style w:type="paragraph" w:styleId="Pieddepage">
    <w:name w:val="footer"/>
    <w:basedOn w:val="Normal"/>
    <w:link w:val="PieddepageCar"/>
    <w:uiPriority w:val="99"/>
    <w:unhideWhenUsed/>
    <w:rsid w:val="0065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3648"/>
  </w:style>
  <w:style w:type="character" w:styleId="Marquedecommentaire">
    <w:name w:val="annotation reference"/>
    <w:basedOn w:val="Policepardfaut"/>
    <w:uiPriority w:val="99"/>
    <w:semiHidden/>
    <w:unhideWhenUsed/>
    <w:rsid w:val="009A43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437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437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43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437C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E74B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0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3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77739">
                                  <w:marLeft w:val="1"/>
                                  <w:marRight w:val="1"/>
                                  <w:marTop w:val="1"/>
                                  <w:marBottom w:val="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LFB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TEXIER Laurence</dc:creator>
  <cp:lastModifiedBy>sabine joyeux</cp:lastModifiedBy>
  <cp:revision>2</cp:revision>
  <cp:lastPrinted>2018-09-05T16:39:00Z</cp:lastPrinted>
  <dcterms:created xsi:type="dcterms:W3CDTF">2018-10-01T10:32:00Z</dcterms:created>
  <dcterms:modified xsi:type="dcterms:W3CDTF">2018-10-01T10:32:00Z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